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C008" w14:textId="367A73E0" w:rsidR="008422E6" w:rsidRPr="008422E6" w:rsidRDefault="008422E6" w:rsidP="008422E6">
      <w:pPr>
        <w:pStyle w:val="Standard"/>
        <w:widowControl/>
        <w:jc w:val="center"/>
        <w:rPr>
          <w:b/>
          <w:bCs/>
          <w:color w:val="00B050"/>
          <w:sz w:val="32"/>
          <w:szCs w:val="32"/>
        </w:rPr>
      </w:pPr>
      <w:r w:rsidRPr="008422E6">
        <w:rPr>
          <w:b/>
          <w:bCs/>
          <w:color w:val="00B050"/>
          <w:sz w:val="32"/>
          <w:szCs w:val="32"/>
        </w:rPr>
        <w:t>Zadania wychowawcz</w:t>
      </w:r>
      <w:r w:rsidR="00D65E37">
        <w:rPr>
          <w:b/>
          <w:bCs/>
          <w:color w:val="00B050"/>
          <w:sz w:val="32"/>
          <w:szCs w:val="32"/>
        </w:rPr>
        <w:t>o-dydaktyczne na miesiąc ma</w:t>
      </w:r>
      <w:r w:rsidR="00DF36AB">
        <w:rPr>
          <w:b/>
          <w:bCs/>
          <w:color w:val="00B050"/>
          <w:sz w:val="32"/>
          <w:szCs w:val="32"/>
        </w:rPr>
        <w:t>j</w:t>
      </w:r>
    </w:p>
    <w:p w14:paraId="450FE3C0" w14:textId="77777777" w:rsidR="008422E6" w:rsidRPr="008422E6" w:rsidRDefault="008422E6" w:rsidP="008422E6">
      <w:pPr>
        <w:pStyle w:val="Standard"/>
        <w:widowControl/>
        <w:jc w:val="center"/>
        <w:rPr>
          <w:b/>
          <w:bCs/>
          <w:color w:val="00B050"/>
          <w:sz w:val="32"/>
          <w:szCs w:val="32"/>
        </w:rPr>
      </w:pPr>
      <w:r w:rsidRPr="008422E6">
        <w:rPr>
          <w:b/>
          <w:bCs/>
          <w:color w:val="00B050"/>
          <w:sz w:val="32"/>
          <w:szCs w:val="32"/>
        </w:rPr>
        <w:t>grupa IV „Biedronki”</w:t>
      </w:r>
    </w:p>
    <w:p w14:paraId="0DA10582" w14:textId="77777777" w:rsidR="008422E6" w:rsidRPr="008422E6" w:rsidRDefault="008422E6" w:rsidP="008422E6">
      <w:pPr>
        <w:pStyle w:val="Standard"/>
        <w:widowControl/>
        <w:jc w:val="center"/>
        <w:rPr>
          <w:b/>
          <w:bCs/>
          <w:color w:val="00B050"/>
          <w:sz w:val="32"/>
          <w:szCs w:val="32"/>
        </w:rPr>
      </w:pPr>
    </w:p>
    <w:p w14:paraId="755D0E03" w14:textId="77777777" w:rsidR="008422E6" w:rsidRPr="00CF3544" w:rsidRDefault="008422E6" w:rsidP="008422E6">
      <w:pPr>
        <w:pStyle w:val="Standard"/>
        <w:widowControl/>
        <w:jc w:val="center"/>
        <w:rPr>
          <w:b/>
          <w:bCs/>
          <w:color w:val="4F81BD" w:themeColor="accent1"/>
          <w:sz w:val="32"/>
          <w:szCs w:val="32"/>
        </w:rPr>
      </w:pPr>
    </w:p>
    <w:p w14:paraId="0DEF755D" w14:textId="20937B45" w:rsidR="008422E6" w:rsidRPr="008422E6" w:rsidRDefault="00D65E37" w:rsidP="00401FCF">
      <w:pPr>
        <w:spacing w:line="276" w:lineRule="auto"/>
        <w:ind w:left="198" w:hanging="198"/>
        <w:rPr>
          <w:color w:val="00B050"/>
        </w:rPr>
      </w:pPr>
      <w:r>
        <w:rPr>
          <w:color w:val="00B050"/>
        </w:rPr>
        <w:t xml:space="preserve">1. </w:t>
      </w:r>
      <w:r w:rsidR="00DF36AB">
        <w:rPr>
          <w:color w:val="00B050"/>
        </w:rPr>
        <w:t>Mój region, moje państwo, moja Unia.</w:t>
      </w:r>
      <w:r w:rsidR="008422E6" w:rsidRPr="008422E6">
        <w:rPr>
          <w:color w:val="00B050"/>
        </w:rPr>
        <w:t>:</w:t>
      </w:r>
    </w:p>
    <w:p w14:paraId="36763665" w14:textId="26886E87" w:rsidR="008422E6" w:rsidRDefault="008422E6" w:rsidP="00401FCF">
      <w:pPr>
        <w:spacing w:line="276" w:lineRule="auto"/>
        <w:ind w:left="198" w:hanging="198"/>
      </w:pPr>
      <w:r>
        <w:rPr>
          <w:color w:val="000000" w:themeColor="text1"/>
        </w:rPr>
        <w:t xml:space="preserve">- </w:t>
      </w:r>
      <w:r w:rsidR="00DF36AB">
        <w:t>rozwijanie umiejętności w czytaniu</w:t>
      </w:r>
      <w:r>
        <w:t>,</w:t>
      </w:r>
    </w:p>
    <w:p w14:paraId="701190B6" w14:textId="77777777" w:rsidR="008422E6" w:rsidRDefault="008422E6" w:rsidP="00401FCF">
      <w:pPr>
        <w:spacing w:line="276" w:lineRule="auto"/>
        <w:ind w:left="198" w:hanging="198"/>
        <w:rPr>
          <w:color w:val="000000" w:themeColor="text1"/>
        </w:rPr>
      </w:pPr>
      <w:r>
        <w:rPr>
          <w:color w:val="000000" w:themeColor="text1"/>
        </w:rPr>
        <w:t>- utrwalanie poznanych liter,</w:t>
      </w:r>
    </w:p>
    <w:p w14:paraId="6CE99604" w14:textId="77777777" w:rsidR="008422E6" w:rsidRDefault="008422E6" w:rsidP="00401FCF">
      <w:pPr>
        <w:spacing w:line="276" w:lineRule="auto"/>
        <w:ind w:left="198" w:hanging="198"/>
      </w:pPr>
      <w:r>
        <w:t>- rozwijanie mowy,</w:t>
      </w:r>
    </w:p>
    <w:p w14:paraId="55487A87" w14:textId="58917531" w:rsidR="00DF36AB" w:rsidRDefault="008422E6" w:rsidP="00DF36AB">
      <w:pPr>
        <w:spacing w:line="276" w:lineRule="auto"/>
        <w:ind w:left="198" w:hanging="198"/>
      </w:pPr>
      <w:r>
        <w:t>- rozwijanie sprawności manualnyc</w:t>
      </w:r>
      <w:r w:rsidR="00DF36AB">
        <w:t>h,</w:t>
      </w:r>
    </w:p>
    <w:p w14:paraId="2C1A2F70" w14:textId="3556D5C3" w:rsidR="00DF36AB" w:rsidRDefault="00DF36AB" w:rsidP="00DF36AB">
      <w:pPr>
        <w:spacing w:line="276" w:lineRule="auto"/>
        <w:ind w:left="198" w:hanging="198"/>
      </w:pPr>
      <w:r>
        <w:t>- zapoznanie z wybranymi miejscami swojej miejscowości,</w:t>
      </w:r>
    </w:p>
    <w:p w14:paraId="554D55A3" w14:textId="349F107E" w:rsidR="008422E6" w:rsidRDefault="008422E6" w:rsidP="00DF36AB">
      <w:pPr>
        <w:spacing w:line="276" w:lineRule="auto"/>
        <w:ind w:left="198" w:hanging="198"/>
      </w:pPr>
      <w:r>
        <w:t>- rozwijanie sprawności fizycznej,</w:t>
      </w:r>
    </w:p>
    <w:p w14:paraId="12DB4428" w14:textId="77777777" w:rsidR="008422E6" w:rsidRDefault="008422E6" w:rsidP="00401FCF">
      <w:pPr>
        <w:spacing w:line="276" w:lineRule="auto"/>
      </w:pPr>
      <w:r>
        <w:t>- rozwijanie umiejętności wokalnych,</w:t>
      </w:r>
    </w:p>
    <w:p w14:paraId="00D26244" w14:textId="5AABB66B" w:rsidR="008422E6" w:rsidRDefault="00D65E37" w:rsidP="00401FCF">
      <w:pPr>
        <w:spacing w:line="276" w:lineRule="auto"/>
      </w:pPr>
      <w:r>
        <w:t xml:space="preserve">- rozwijanie </w:t>
      </w:r>
      <w:r w:rsidR="00DF36AB">
        <w:t>myślenia przyczynowo- skutkowego</w:t>
      </w:r>
      <w:r w:rsidR="008422E6">
        <w:t>,</w:t>
      </w:r>
      <w:r w:rsidR="008422E6">
        <w:br/>
      </w:r>
      <w:r>
        <w:t>- rozwijanie umiejętności</w:t>
      </w:r>
      <w:r w:rsidR="00DF36AB">
        <w:t xml:space="preserve"> dodawania i odejmowania</w:t>
      </w:r>
      <w:r>
        <w:t>.</w:t>
      </w:r>
    </w:p>
    <w:p w14:paraId="221072DE" w14:textId="77777777" w:rsidR="008422E6" w:rsidRDefault="008422E6" w:rsidP="00401FCF">
      <w:pPr>
        <w:spacing w:line="276" w:lineRule="auto"/>
      </w:pPr>
    </w:p>
    <w:p w14:paraId="6C136FE9" w14:textId="226FB5CC" w:rsidR="008422E6" w:rsidRDefault="00D65E37" w:rsidP="00401FCF">
      <w:pPr>
        <w:spacing w:line="276" w:lineRule="auto"/>
        <w:ind w:left="198" w:hanging="198"/>
        <w:rPr>
          <w:color w:val="00B050"/>
        </w:rPr>
      </w:pPr>
      <w:r>
        <w:rPr>
          <w:color w:val="00B050"/>
        </w:rPr>
        <w:t xml:space="preserve">2. </w:t>
      </w:r>
      <w:r w:rsidR="00DF36AB">
        <w:rPr>
          <w:color w:val="00B050"/>
        </w:rPr>
        <w:t>W świecie muzyki</w:t>
      </w:r>
      <w:r w:rsidR="008422E6">
        <w:rPr>
          <w:color w:val="00B050"/>
        </w:rPr>
        <w:t>:</w:t>
      </w:r>
    </w:p>
    <w:p w14:paraId="40B92B01" w14:textId="2896E7E9" w:rsidR="008422E6" w:rsidRDefault="008422E6" w:rsidP="00401FCF">
      <w:pPr>
        <w:spacing w:line="276" w:lineRule="auto"/>
        <w:ind w:left="198" w:hanging="198"/>
      </w:pPr>
      <w:r>
        <w:rPr>
          <w:rStyle w:val="Wyrnieniedelikatne"/>
          <w:i w:val="0"/>
          <w:iCs w:val="0"/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="00DF36AB">
        <w:t>rozwijanie umiejętności w czytaniu,</w:t>
      </w:r>
    </w:p>
    <w:p w14:paraId="1AB39012" w14:textId="77777777" w:rsidR="00401FCF" w:rsidRDefault="00401FCF" w:rsidP="00401FCF">
      <w:pPr>
        <w:spacing w:line="276" w:lineRule="auto"/>
        <w:ind w:left="198" w:hanging="198"/>
      </w:pPr>
      <w:r>
        <w:rPr>
          <w:color w:val="000000" w:themeColor="text1"/>
        </w:rPr>
        <w:t>-</w:t>
      </w:r>
      <w:r>
        <w:t xml:space="preserve"> utrwalanie poznanych liter,</w:t>
      </w:r>
    </w:p>
    <w:p w14:paraId="75AAB9AF" w14:textId="6438C4E6" w:rsidR="008422E6" w:rsidRDefault="008422E6" w:rsidP="00401FCF">
      <w:pPr>
        <w:spacing w:line="276" w:lineRule="auto"/>
        <w:ind w:left="198" w:hanging="198"/>
      </w:pPr>
      <w:r>
        <w:rPr>
          <w:color w:val="000000" w:themeColor="text1"/>
        </w:rPr>
        <w:t>-</w:t>
      </w:r>
      <w:r w:rsidR="00D65E37">
        <w:t xml:space="preserve"> </w:t>
      </w:r>
      <w:r w:rsidR="00DF36AB">
        <w:t xml:space="preserve">uczestniczenie w aktywnym słuchaniu muzyki poważnej </w:t>
      </w:r>
      <w:r w:rsidR="00D65E37">
        <w:t>,</w:t>
      </w:r>
    </w:p>
    <w:p w14:paraId="31A262CA" w14:textId="77777777" w:rsidR="00D65E37" w:rsidRDefault="00D65E37" w:rsidP="00401FCF">
      <w:pPr>
        <w:spacing w:line="276" w:lineRule="auto"/>
        <w:ind w:left="198" w:hanging="198"/>
      </w:pPr>
      <w:r>
        <w:rPr>
          <w:color w:val="000000" w:themeColor="text1"/>
        </w:rPr>
        <w:t>-</w:t>
      </w:r>
      <w:r>
        <w:t xml:space="preserve"> utrwalanie poznanych cyfr,</w:t>
      </w:r>
    </w:p>
    <w:p w14:paraId="3DB4AEBB" w14:textId="28B80087" w:rsidR="00D65E37" w:rsidRDefault="00D65E37" w:rsidP="00401FCF">
      <w:pPr>
        <w:spacing w:line="276" w:lineRule="auto"/>
        <w:ind w:left="198" w:hanging="198"/>
      </w:pPr>
      <w:r>
        <w:rPr>
          <w:color w:val="000000" w:themeColor="text1"/>
        </w:rPr>
        <w:t>-</w:t>
      </w:r>
      <w:r>
        <w:t xml:space="preserve"> </w:t>
      </w:r>
      <w:r w:rsidR="00DF36AB">
        <w:t>rozwijanie orientacji przestrzennej</w:t>
      </w:r>
      <w:r>
        <w:t>,</w:t>
      </w:r>
    </w:p>
    <w:p w14:paraId="57A0237C" w14:textId="77777777" w:rsidR="00401FCF" w:rsidRDefault="00401FCF" w:rsidP="00D65E37">
      <w:pPr>
        <w:spacing w:line="276" w:lineRule="auto"/>
        <w:rPr>
          <w:rFonts w:eastAsia="Calibri"/>
        </w:rPr>
      </w:pPr>
      <w:r>
        <w:rPr>
          <w:rFonts w:eastAsia="Calibri"/>
        </w:rPr>
        <w:t>- r</w:t>
      </w:r>
      <w:r w:rsidR="00D65E37">
        <w:rPr>
          <w:rFonts w:eastAsia="Calibri"/>
        </w:rPr>
        <w:t>ozwijanie sprawności manualnych,</w:t>
      </w:r>
    </w:p>
    <w:p w14:paraId="357E26F0" w14:textId="77777777" w:rsidR="00D65E37" w:rsidRDefault="00D65E37" w:rsidP="00D65E37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- rozwijanie sprawności fizycznej. </w:t>
      </w:r>
    </w:p>
    <w:p w14:paraId="43A88554" w14:textId="77777777" w:rsidR="00401FCF" w:rsidRDefault="00401FCF" w:rsidP="00401FCF">
      <w:pPr>
        <w:spacing w:line="276" w:lineRule="auto"/>
        <w:ind w:left="198" w:hanging="198"/>
        <w:rPr>
          <w:rFonts w:eastAsia="Calibri"/>
        </w:rPr>
      </w:pPr>
    </w:p>
    <w:p w14:paraId="330FAD93" w14:textId="04513737" w:rsidR="00401FCF" w:rsidRDefault="00D65E37" w:rsidP="00401FCF">
      <w:pPr>
        <w:spacing w:line="276" w:lineRule="auto"/>
        <w:ind w:left="198" w:hanging="198"/>
        <w:rPr>
          <w:rFonts w:eastAsia="Calibri"/>
          <w:color w:val="00B050"/>
        </w:rPr>
      </w:pPr>
      <w:r>
        <w:rPr>
          <w:rFonts w:eastAsia="Calibri"/>
          <w:color w:val="00B050"/>
        </w:rPr>
        <w:t xml:space="preserve">3. </w:t>
      </w:r>
      <w:r w:rsidR="00DF36AB">
        <w:rPr>
          <w:rFonts w:eastAsia="Calibri"/>
          <w:color w:val="00B050"/>
        </w:rPr>
        <w:t>Łąka wiosną</w:t>
      </w:r>
      <w:r w:rsidR="00401FCF">
        <w:rPr>
          <w:rFonts w:eastAsia="Calibri"/>
          <w:color w:val="00B050"/>
        </w:rPr>
        <w:t>:</w:t>
      </w:r>
    </w:p>
    <w:p w14:paraId="7B82B3DF" w14:textId="47EBDAF3" w:rsidR="00401FCF" w:rsidRDefault="00401FCF" w:rsidP="00401FCF">
      <w:pPr>
        <w:spacing w:line="276" w:lineRule="auto"/>
        <w:ind w:left="198" w:hanging="198"/>
      </w:pPr>
      <w:r>
        <w:rPr>
          <w:rFonts w:eastAsia="Calibri"/>
          <w:color w:val="000000" w:themeColor="text1"/>
        </w:rPr>
        <w:t xml:space="preserve">- </w:t>
      </w:r>
      <w:r w:rsidR="00DF36AB">
        <w:t>rozwijanie umiejętności w czytaniu</w:t>
      </w:r>
      <w:r>
        <w:t>,</w:t>
      </w:r>
    </w:p>
    <w:p w14:paraId="603B5930" w14:textId="77777777" w:rsidR="00401FCF" w:rsidRDefault="00401FCF" w:rsidP="00401FCF">
      <w:pPr>
        <w:spacing w:line="276" w:lineRule="auto"/>
        <w:ind w:left="198" w:hanging="198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utrwalanie poznanych liter,</w:t>
      </w:r>
    </w:p>
    <w:p w14:paraId="5FD964EC" w14:textId="77777777" w:rsidR="00401FCF" w:rsidRPr="0095605E" w:rsidRDefault="00401FCF" w:rsidP="00401FCF">
      <w:pPr>
        <w:spacing w:line="276" w:lineRule="auto"/>
      </w:pPr>
      <w:r w:rsidRPr="00401FCF">
        <w:rPr>
          <w:rFonts w:eastAsia="Calibri"/>
          <w:color w:val="000000" w:themeColor="text1"/>
        </w:rPr>
        <w:t xml:space="preserve">- </w:t>
      </w:r>
      <w:r w:rsidRPr="00401FCF">
        <w:rPr>
          <w:rFonts w:eastAsia="Calibri"/>
        </w:rPr>
        <w:t>rozwijanie mowy</w:t>
      </w:r>
      <w:r>
        <w:t>,</w:t>
      </w:r>
    </w:p>
    <w:p w14:paraId="32018D73" w14:textId="77777777" w:rsidR="00401FCF" w:rsidRPr="00401FCF" w:rsidRDefault="00401FCF" w:rsidP="00401FCF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401FCF">
        <w:rPr>
          <w:rFonts w:eastAsia="Calibri"/>
        </w:rPr>
        <w:t>rozwijanie umiejęt</w:t>
      </w:r>
      <w:r>
        <w:t>ności wokalnych,</w:t>
      </w:r>
    </w:p>
    <w:p w14:paraId="009C34D8" w14:textId="77777777" w:rsidR="00401FCF" w:rsidRDefault="00401FCF" w:rsidP="00401FCF">
      <w:pPr>
        <w:spacing w:line="276" w:lineRule="auto"/>
      </w:pPr>
      <w:r>
        <w:rPr>
          <w:rFonts w:eastAsia="Calibri"/>
        </w:rPr>
        <w:t xml:space="preserve">- </w:t>
      </w:r>
      <w:r w:rsidRPr="00401FCF">
        <w:rPr>
          <w:rFonts w:eastAsia="Calibri"/>
        </w:rPr>
        <w:t>rozwijanie sprawności manualnych</w:t>
      </w:r>
      <w:r>
        <w:t>,</w:t>
      </w:r>
    </w:p>
    <w:p w14:paraId="03A40190" w14:textId="77777777" w:rsidR="00401FCF" w:rsidRDefault="00401FCF" w:rsidP="00401FCF">
      <w:pPr>
        <w:spacing w:line="276" w:lineRule="auto"/>
      </w:pPr>
      <w:r>
        <w:t>- rozwijanie sprawności fizycznej,</w:t>
      </w:r>
    </w:p>
    <w:p w14:paraId="45DCA28B" w14:textId="2397AED8" w:rsidR="00401FCF" w:rsidRDefault="00401FCF" w:rsidP="00401FCF">
      <w:pPr>
        <w:spacing w:line="276" w:lineRule="auto"/>
      </w:pPr>
      <w:r>
        <w:t xml:space="preserve">- </w:t>
      </w:r>
      <w:r w:rsidR="00DF36AB">
        <w:t>zapoznanie z monetami i banknotami o niskich nominałach</w:t>
      </w:r>
      <w:r w:rsidR="00D65E37">
        <w:t>,</w:t>
      </w:r>
    </w:p>
    <w:p w14:paraId="3C547A6F" w14:textId="377CBEA7" w:rsidR="00401FCF" w:rsidRDefault="00401FCF" w:rsidP="00401FCF">
      <w:pPr>
        <w:spacing w:line="276" w:lineRule="auto"/>
      </w:pPr>
      <w:r>
        <w:t xml:space="preserve">- </w:t>
      </w:r>
      <w:r w:rsidR="00DF36AB">
        <w:t>zapoznanie ze środowiskiem przyrodniczym</w:t>
      </w:r>
      <w:r w:rsidR="00D65E37">
        <w:t xml:space="preserve">. </w:t>
      </w:r>
    </w:p>
    <w:p w14:paraId="0FE9B6F0" w14:textId="77777777" w:rsidR="00401FCF" w:rsidRDefault="00401FCF" w:rsidP="00401FCF">
      <w:pPr>
        <w:spacing w:line="276" w:lineRule="auto"/>
      </w:pPr>
    </w:p>
    <w:p w14:paraId="141BDB06" w14:textId="6DEC1C4E" w:rsidR="00401FCF" w:rsidRPr="00401FCF" w:rsidRDefault="00D65E37" w:rsidP="00401FCF">
      <w:pPr>
        <w:spacing w:line="276" w:lineRule="auto"/>
        <w:rPr>
          <w:color w:val="00B050"/>
        </w:rPr>
      </w:pPr>
      <w:r>
        <w:rPr>
          <w:color w:val="00B050"/>
        </w:rPr>
        <w:t xml:space="preserve">4. </w:t>
      </w:r>
      <w:r w:rsidR="00DF36AB">
        <w:rPr>
          <w:color w:val="00B050"/>
        </w:rPr>
        <w:t>Moi rodzice</w:t>
      </w:r>
      <w:r w:rsidR="00401FCF" w:rsidRPr="00401FCF">
        <w:rPr>
          <w:color w:val="00B050"/>
        </w:rPr>
        <w:t>:</w:t>
      </w:r>
    </w:p>
    <w:p w14:paraId="0BAE33C0" w14:textId="2CF0D128" w:rsidR="00401FCF" w:rsidRDefault="00401FCF" w:rsidP="00401FCF">
      <w:pPr>
        <w:spacing w:line="276" w:lineRule="auto"/>
        <w:ind w:left="198" w:hanging="198"/>
      </w:pPr>
      <w:r>
        <w:t xml:space="preserve">- </w:t>
      </w:r>
      <w:r w:rsidR="00DF36AB">
        <w:t>rozwijanie umiejętności w czytaniu</w:t>
      </w:r>
      <w:r>
        <w:t>,</w:t>
      </w:r>
    </w:p>
    <w:p w14:paraId="3503F390" w14:textId="24AA777D" w:rsidR="00B97B34" w:rsidRDefault="00B97B34" w:rsidP="00401FCF">
      <w:pPr>
        <w:spacing w:line="276" w:lineRule="auto"/>
        <w:ind w:left="198" w:hanging="198"/>
      </w:pPr>
      <w:r>
        <w:t xml:space="preserve">- </w:t>
      </w:r>
      <w:r w:rsidR="00DF36AB">
        <w:t xml:space="preserve">rozwijanie umiejętności w dodawaniu i odejmowaniu, </w:t>
      </w:r>
    </w:p>
    <w:p w14:paraId="73A3B898" w14:textId="77777777" w:rsidR="00401FCF" w:rsidRDefault="00401FCF" w:rsidP="00401FCF">
      <w:pPr>
        <w:spacing w:line="276" w:lineRule="auto"/>
        <w:ind w:left="198" w:hanging="198"/>
      </w:pPr>
      <w:r>
        <w:t>- rozwijanie mowy,</w:t>
      </w:r>
    </w:p>
    <w:p w14:paraId="6AEDA4E3" w14:textId="77777777" w:rsidR="00401FCF" w:rsidRDefault="00401FCF" w:rsidP="00401FCF">
      <w:pPr>
        <w:spacing w:line="276" w:lineRule="auto"/>
        <w:ind w:left="198" w:hanging="198"/>
      </w:pPr>
      <w:r>
        <w:t xml:space="preserve">- </w:t>
      </w:r>
      <w:r w:rsidR="00B97B34">
        <w:t>rozwijanie sprawności manualnej,</w:t>
      </w:r>
    </w:p>
    <w:p w14:paraId="38C1A6C4" w14:textId="77777777" w:rsidR="00B97B34" w:rsidRDefault="00B97B34" w:rsidP="00401FCF">
      <w:pPr>
        <w:spacing w:line="276" w:lineRule="auto"/>
        <w:ind w:left="198" w:hanging="198"/>
      </w:pPr>
      <w:r>
        <w:t>- utrwalanie poznanych cyfr,</w:t>
      </w:r>
    </w:p>
    <w:p w14:paraId="78277761" w14:textId="77777777" w:rsidR="00B97B34" w:rsidRDefault="00B97B34" w:rsidP="00401FCF">
      <w:pPr>
        <w:spacing w:line="276" w:lineRule="auto"/>
        <w:ind w:left="198" w:hanging="198"/>
      </w:pPr>
      <w:r>
        <w:t>- rozwijanie sprawności fizycznej,</w:t>
      </w:r>
    </w:p>
    <w:p w14:paraId="1D1BBDB3" w14:textId="77777777" w:rsidR="00B97B34" w:rsidRDefault="00B97B34" w:rsidP="00401FCF">
      <w:pPr>
        <w:spacing w:line="276" w:lineRule="auto"/>
        <w:ind w:left="198" w:hanging="198"/>
      </w:pPr>
      <w:r>
        <w:t xml:space="preserve">- rozwijanie umiejętności wokalnych. </w:t>
      </w:r>
    </w:p>
    <w:p w14:paraId="4C494070" w14:textId="384FCAD6" w:rsidR="00D65E37" w:rsidRDefault="00D65E37" w:rsidP="00401FCF">
      <w:pPr>
        <w:spacing w:line="276" w:lineRule="auto"/>
        <w:ind w:left="198" w:hanging="198"/>
      </w:pPr>
      <w:r>
        <w:t>-</w:t>
      </w:r>
      <w:r w:rsidR="00DF36AB">
        <w:t>przedstawianie swoich umiejętności</w:t>
      </w:r>
      <w:r>
        <w:t>.</w:t>
      </w:r>
    </w:p>
    <w:p w14:paraId="3139DC4F" w14:textId="65C16C09" w:rsidR="00B97B34" w:rsidRPr="00D65E37" w:rsidRDefault="00D65E37" w:rsidP="00B97B34">
      <w:pPr>
        <w:spacing w:line="276" w:lineRule="auto"/>
        <w:ind w:left="198" w:hanging="198"/>
        <w:jc w:val="center"/>
        <w:rPr>
          <w:color w:val="00B050"/>
        </w:rPr>
      </w:pPr>
      <w:r w:rsidRPr="00D65E37">
        <w:rPr>
          <w:color w:val="00B050"/>
        </w:rPr>
        <w:lastRenderedPageBreak/>
        <w:t>Piosenka "</w:t>
      </w:r>
      <w:r w:rsidR="00DF36AB">
        <w:rPr>
          <w:color w:val="00B050"/>
        </w:rPr>
        <w:t>Dziękuję, mamo</w:t>
      </w:r>
      <w:r w:rsidRPr="00D65E37">
        <w:rPr>
          <w:color w:val="00B050"/>
        </w:rPr>
        <w:t xml:space="preserve">" </w:t>
      </w:r>
      <w:r w:rsidR="00DF36AB" w:rsidRPr="00DF36AB">
        <w:rPr>
          <w:color w:val="00B050"/>
        </w:rPr>
        <w:t>(sł. i muz. J. Kucharczyk)</w:t>
      </w:r>
    </w:p>
    <w:p w14:paraId="3CE78C8E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I. Przy tobie, mamo, uczę się życia,</w:t>
      </w:r>
    </w:p>
    <w:p w14:paraId="1A07FCAE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przy tobie świat ten poznaję.</w:t>
      </w:r>
    </w:p>
    <w:p w14:paraId="3F755190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Gdy jesteś obok, wszystko jest proste,</w:t>
      </w:r>
    </w:p>
    <w:p w14:paraId="12C6DD8D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wszystko tak łatwe się staje.</w:t>
      </w:r>
    </w:p>
    <w:p w14:paraId="722E34B3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71A8A5FE" w14:textId="77777777" w:rsidR="00DF36AB" w:rsidRPr="00DF36AB" w:rsidRDefault="00DF36AB" w:rsidP="00DF36AB">
      <w:pPr>
        <w:spacing w:line="276" w:lineRule="auto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Ref.: Gdy jesteś blisko, mamo kochana,</w:t>
      </w:r>
    </w:p>
    <w:p w14:paraId="6DF501EC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tak dobrze jest, tak bezpiecznie.</w:t>
      </w:r>
    </w:p>
    <w:p w14:paraId="6B57B64A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Dziękuję, mamo, za twą opiekę,</w:t>
      </w:r>
    </w:p>
    <w:p w14:paraId="1EF922F4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dziękuję za to, że jesteś.</w:t>
      </w:r>
    </w:p>
    <w:p w14:paraId="56BEBE09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6E8D3F7A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II. Ty mnie za rękę ciągle prowadzisz,</w:t>
      </w:r>
    </w:p>
    <w:p w14:paraId="3BC90DDA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uczysz, pilnujesz i strzeżesz.</w:t>
      </w:r>
    </w:p>
    <w:p w14:paraId="2B2538A4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Zawsze podpowiesz, zawsze doradzisz,</w:t>
      </w:r>
    </w:p>
    <w:p w14:paraId="4DFABA41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bo tylko ty mnie rozumiesz.</w:t>
      </w:r>
    </w:p>
    <w:p w14:paraId="26C81ED0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6652EB2D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Ref.: Gdy jesteś blisko, mamo kochana,</w:t>
      </w:r>
    </w:p>
    <w:p w14:paraId="1615007B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tak dobrze jest, tak bezpiecznie.</w:t>
      </w:r>
    </w:p>
    <w:p w14:paraId="3EC02E13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Dziękuję, mamo, za twą opiekę,</w:t>
      </w:r>
    </w:p>
    <w:p w14:paraId="6DB45C00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dziękuję za to, że jesteś.</w:t>
      </w:r>
    </w:p>
    <w:p w14:paraId="3B3A68AE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4ACEBEA4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III. Kocham cię, mamo, całym swym sercem,</w:t>
      </w:r>
    </w:p>
    <w:p w14:paraId="787474D6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kocham najmocniej jak umiem.</w:t>
      </w:r>
    </w:p>
    <w:p w14:paraId="26B33F16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Jesteś najlepszą mamą pod słońcem,</w:t>
      </w:r>
    </w:p>
    <w:p w14:paraId="458806E2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bardzo ci za to dziękuję.</w:t>
      </w:r>
    </w:p>
    <w:p w14:paraId="0E7CE86B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68ECFBF4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Ref.: Gdy jesteś blisko, mamo kochana,</w:t>
      </w:r>
    </w:p>
    <w:p w14:paraId="668AAA7D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tak dobrze jest, tak bezpiecznie.</w:t>
      </w:r>
    </w:p>
    <w:p w14:paraId="70BB57FF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Dziękuję, mamo, za twą opiekę,</w:t>
      </w:r>
    </w:p>
    <w:p w14:paraId="1D69BEF3" w14:textId="5E2BC2A1" w:rsidR="00401FCF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  <w:r w:rsidRPr="00DF36AB">
        <w:rPr>
          <w:rFonts w:eastAsia="Calibri"/>
          <w:color w:val="000000" w:themeColor="text1"/>
        </w:rPr>
        <w:t>dziękuję za to, że jesteś.</w:t>
      </w:r>
    </w:p>
    <w:p w14:paraId="1BF1F4C8" w14:textId="77777777" w:rsid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6F30E342" w14:textId="77777777" w:rsid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1AAE8007" w14:textId="77777777" w:rsidR="00DF36AB" w:rsidRPr="00DF36AB" w:rsidRDefault="00DF36AB" w:rsidP="00DF36AB">
      <w:pPr>
        <w:spacing w:line="276" w:lineRule="auto"/>
        <w:ind w:left="198" w:hanging="198"/>
        <w:jc w:val="center"/>
        <w:rPr>
          <w:rFonts w:eastAsia="Calibri"/>
          <w:color w:val="000000" w:themeColor="text1"/>
        </w:rPr>
      </w:pPr>
    </w:p>
    <w:p w14:paraId="4894A8DB" w14:textId="15F27B6F" w:rsidR="00DF36AB" w:rsidRPr="00DF36AB" w:rsidRDefault="00FA11F5" w:rsidP="00DF36AB">
      <w:pPr>
        <w:spacing w:line="276" w:lineRule="auto"/>
        <w:ind w:left="198" w:hanging="198"/>
        <w:jc w:val="center"/>
        <w:rPr>
          <w:rFonts w:eastAsia="Calibri"/>
          <w:color w:val="00B050"/>
        </w:rPr>
      </w:pPr>
      <w:r>
        <w:rPr>
          <w:color w:val="00B050"/>
        </w:rPr>
        <w:t xml:space="preserve">Wiersz </w:t>
      </w:r>
      <w:r w:rsidRPr="00FA11F5">
        <w:rPr>
          <w:color w:val="00B050"/>
        </w:rPr>
        <w:t xml:space="preserve"> „</w:t>
      </w:r>
      <w:r w:rsidR="00DF36AB">
        <w:rPr>
          <w:color w:val="00B050"/>
        </w:rPr>
        <w:t>Jak rysować tatę</w:t>
      </w:r>
      <w:r>
        <w:rPr>
          <w:color w:val="00B050"/>
        </w:rPr>
        <w:t xml:space="preserve">” </w:t>
      </w:r>
      <w:r w:rsidR="00DF36AB">
        <w:rPr>
          <w:color w:val="00B050"/>
        </w:rPr>
        <w:t>L. Marjańska</w:t>
      </w:r>
      <w:r w:rsidR="00DF36AB">
        <w:rPr>
          <w:rFonts w:eastAsia="Calibri"/>
          <w:color w:val="00B050"/>
        </w:rPr>
        <w:br/>
      </w:r>
      <w:r w:rsidR="00DF36AB">
        <w:t>Tatę wielkiego rysować trzeba,</w:t>
      </w:r>
    </w:p>
    <w:p w14:paraId="0A1EB041" w14:textId="77777777" w:rsidR="00DF36AB" w:rsidRDefault="00DF36AB" w:rsidP="00DF36AB">
      <w:pPr>
        <w:spacing w:line="276" w:lineRule="auto"/>
        <w:ind w:left="198" w:hanging="198"/>
        <w:jc w:val="center"/>
      </w:pPr>
      <w:r>
        <w:t>Choćbyś rysować miał cały dzień.</w:t>
      </w:r>
    </w:p>
    <w:p w14:paraId="565C6728" w14:textId="77777777" w:rsidR="00DF36AB" w:rsidRDefault="00DF36AB" w:rsidP="00DF36AB">
      <w:pPr>
        <w:spacing w:line="276" w:lineRule="auto"/>
        <w:ind w:left="198" w:hanging="198"/>
        <w:jc w:val="center"/>
      </w:pPr>
      <w:r>
        <w:t>Niech jak szczyt góry sięga do nieba,</w:t>
      </w:r>
    </w:p>
    <w:p w14:paraId="31EE568E" w14:textId="77777777" w:rsidR="00DF36AB" w:rsidRDefault="00DF36AB" w:rsidP="00DF36AB">
      <w:pPr>
        <w:spacing w:line="276" w:lineRule="auto"/>
        <w:ind w:left="198" w:hanging="198"/>
        <w:jc w:val="center"/>
      </w:pPr>
      <w:r>
        <w:t>Niech jak dąb rzuca ogromny cień.</w:t>
      </w:r>
    </w:p>
    <w:p w14:paraId="1F7B4414" w14:textId="6BEFF410" w:rsidR="00DF36AB" w:rsidRDefault="00DF36AB" w:rsidP="00DF36AB">
      <w:pPr>
        <w:spacing w:line="276" w:lineRule="auto"/>
        <w:ind w:left="198" w:hanging="198"/>
        <w:jc w:val="center"/>
      </w:pPr>
    </w:p>
    <w:p w14:paraId="56EF7979" w14:textId="77777777" w:rsidR="00DF36AB" w:rsidRDefault="00DF36AB" w:rsidP="00DF36AB">
      <w:pPr>
        <w:spacing w:line="276" w:lineRule="auto"/>
        <w:ind w:left="198" w:hanging="198"/>
        <w:jc w:val="center"/>
      </w:pPr>
      <w:r>
        <w:t>Tata podobny jest do olbrzyma,</w:t>
      </w:r>
    </w:p>
    <w:p w14:paraId="3C13F85D" w14:textId="77777777" w:rsidR="00DF36AB" w:rsidRDefault="00DF36AB" w:rsidP="00DF36AB">
      <w:pPr>
        <w:spacing w:line="276" w:lineRule="auto"/>
        <w:ind w:left="198" w:hanging="198"/>
        <w:jc w:val="center"/>
      </w:pPr>
      <w:r>
        <w:t>Co na ramionach cały dom trzyma.</w:t>
      </w:r>
    </w:p>
    <w:p w14:paraId="652BE6B8" w14:textId="77777777" w:rsidR="00DF36AB" w:rsidRDefault="00DF36AB" w:rsidP="00DF36AB">
      <w:pPr>
        <w:spacing w:line="276" w:lineRule="auto"/>
        <w:ind w:left="198" w:hanging="198"/>
        <w:jc w:val="center"/>
      </w:pPr>
      <w:r>
        <w:t>A że jest droższy ci od skarbu,</w:t>
      </w:r>
    </w:p>
    <w:p w14:paraId="1E13FB3F" w14:textId="7F9A6857" w:rsidR="00DF36AB" w:rsidRDefault="00DF36AB" w:rsidP="00DF36AB">
      <w:pPr>
        <w:spacing w:line="276" w:lineRule="auto"/>
        <w:ind w:left="198" w:hanging="198"/>
        <w:jc w:val="center"/>
      </w:pPr>
      <w:r>
        <w:t>Namaluj tatę złotą farbą.</w:t>
      </w:r>
    </w:p>
    <w:p w14:paraId="6E64A21B" w14:textId="77777777" w:rsidR="00361026" w:rsidRPr="008422E6" w:rsidRDefault="00361026" w:rsidP="008422E6">
      <w:pPr>
        <w:rPr>
          <w:color w:val="000000" w:themeColor="text1"/>
        </w:rPr>
      </w:pPr>
    </w:p>
    <w:sectPr w:rsidR="00361026" w:rsidRPr="008422E6" w:rsidSect="0036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E3C"/>
    <w:multiLevelType w:val="hybridMultilevel"/>
    <w:tmpl w:val="22DE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25C2"/>
    <w:multiLevelType w:val="hybridMultilevel"/>
    <w:tmpl w:val="68EE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B6A9B"/>
    <w:multiLevelType w:val="hybridMultilevel"/>
    <w:tmpl w:val="525E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941">
    <w:abstractNumId w:val="1"/>
  </w:num>
  <w:num w:numId="2" w16cid:durableId="1215511051">
    <w:abstractNumId w:val="0"/>
  </w:num>
  <w:num w:numId="3" w16cid:durableId="47136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E6"/>
    <w:rsid w:val="00361026"/>
    <w:rsid w:val="003C69E6"/>
    <w:rsid w:val="00401FCF"/>
    <w:rsid w:val="00612BCF"/>
    <w:rsid w:val="007B0300"/>
    <w:rsid w:val="008422E6"/>
    <w:rsid w:val="00A41AB1"/>
    <w:rsid w:val="00B97B34"/>
    <w:rsid w:val="00D65E37"/>
    <w:rsid w:val="00DF36AB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DC6"/>
  <w15:docId w15:val="{1C4D4FC4-34BD-4349-AF54-45312E6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2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22E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422E6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97B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Teresa Kocoń (STUDENT)</cp:lastModifiedBy>
  <cp:revision>4</cp:revision>
  <dcterms:created xsi:type="dcterms:W3CDTF">2023-04-24T09:29:00Z</dcterms:created>
  <dcterms:modified xsi:type="dcterms:W3CDTF">2023-04-24T16:12:00Z</dcterms:modified>
</cp:coreProperties>
</file>